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63" w:rsidRDefault="007F3CC7" w:rsidP="007F3CC7">
      <w:pPr>
        <w:pStyle w:val="Default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2 копи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копии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CC7">
        <w:rPr>
          <w:b/>
          <w:bCs/>
          <w:sz w:val="28"/>
          <w:szCs w:val="28"/>
        </w:rPr>
        <w:t xml:space="preserve"> </w:t>
      </w:r>
    </w:p>
    <w:p w:rsidR="004E6563" w:rsidRDefault="004E6563" w:rsidP="007F3CC7">
      <w:pPr>
        <w:pStyle w:val="Default"/>
        <w:rPr>
          <w:b/>
          <w:bCs/>
          <w:sz w:val="28"/>
          <w:szCs w:val="28"/>
        </w:rPr>
      </w:pPr>
    </w:p>
    <w:p w:rsidR="004E6563" w:rsidRDefault="004E6563" w:rsidP="007F3CC7">
      <w:pPr>
        <w:pStyle w:val="Default"/>
        <w:rPr>
          <w:b/>
          <w:bCs/>
          <w:sz w:val="28"/>
          <w:szCs w:val="28"/>
        </w:rPr>
      </w:pPr>
    </w:p>
    <w:p w:rsidR="004E6563" w:rsidRDefault="004E6563" w:rsidP="007F3CC7">
      <w:pPr>
        <w:pStyle w:val="Default"/>
        <w:rPr>
          <w:b/>
          <w:bCs/>
          <w:sz w:val="28"/>
          <w:szCs w:val="28"/>
        </w:rPr>
      </w:pPr>
    </w:p>
    <w:p w:rsidR="004E6563" w:rsidRDefault="004E6563" w:rsidP="007F3CC7">
      <w:pPr>
        <w:pStyle w:val="Default"/>
        <w:rPr>
          <w:b/>
          <w:bCs/>
          <w:sz w:val="28"/>
          <w:szCs w:val="28"/>
        </w:rPr>
      </w:pPr>
    </w:p>
    <w:p w:rsidR="007F3CC7" w:rsidRDefault="007F3CC7" w:rsidP="004E65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CC7">
        <w:rPr>
          <w:sz w:val="28"/>
          <w:szCs w:val="28"/>
        </w:rPr>
        <w:t xml:space="preserve">Учебный план муниципального бюджетного дошкольного образовательного учреждения «Детский сад № </w:t>
      </w:r>
      <w:r>
        <w:rPr>
          <w:sz w:val="28"/>
          <w:szCs w:val="28"/>
        </w:rPr>
        <w:t>19»</w:t>
      </w:r>
      <w:r w:rsidR="007F3CC7">
        <w:rPr>
          <w:sz w:val="28"/>
          <w:szCs w:val="28"/>
        </w:rPr>
        <w:t xml:space="preserve"> (далее МБДОУ) составлен в соответствии с нормативными документами: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 xml:space="preserve">Федеральный закон «Об образовании в Российской Федерации» от 29.12.2012 г. № 273 – ФЗ;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 xml:space="preserve"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>Постановление Главного государственного санитарного врача РФ от 15.05.2013 г. № 26</w:t>
      </w:r>
      <w:proofErr w:type="gramStart"/>
      <w:r w:rsidR="007F3CC7">
        <w:rPr>
          <w:sz w:val="28"/>
          <w:szCs w:val="28"/>
        </w:rPr>
        <w:t xml:space="preserve"> О</w:t>
      </w:r>
      <w:proofErr w:type="gramEnd"/>
      <w:r w:rsidR="007F3CC7">
        <w:rPr>
          <w:sz w:val="28"/>
          <w:szCs w:val="28"/>
        </w:rPr>
        <w:t xml:space="preserve">б утверждении </w:t>
      </w:r>
      <w:proofErr w:type="spellStart"/>
      <w:r w:rsidR="007F3CC7">
        <w:rPr>
          <w:sz w:val="28"/>
          <w:szCs w:val="28"/>
        </w:rPr>
        <w:t>СанПиН</w:t>
      </w:r>
      <w:proofErr w:type="spellEnd"/>
      <w:r w:rsidR="007F3CC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 xml:space="preserve"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 xml:space="preserve">Письмо «Комментарии к ФГОС дошкольного образования» Министерства образования и науки Российской Федерации от 28.02.2014 г. № 08-249;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F3CC7">
        <w:rPr>
          <w:sz w:val="28"/>
          <w:szCs w:val="28"/>
        </w:rPr>
        <w:t>Учебный план на 2015/2016 учебный год является нормативным документом, регламентирующим организацию образовательного пр</w:t>
      </w:r>
      <w:r>
        <w:rPr>
          <w:sz w:val="28"/>
          <w:szCs w:val="28"/>
        </w:rPr>
        <w:t>оцесса в МБДОУ «Детский сад № 19</w:t>
      </w:r>
      <w:r w:rsidR="007F3CC7">
        <w:rPr>
          <w:sz w:val="28"/>
          <w:szCs w:val="28"/>
        </w:rPr>
        <w:t xml:space="preserve">». </w:t>
      </w:r>
    </w:p>
    <w:p w:rsidR="004E6563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CC7">
        <w:rPr>
          <w:sz w:val="28"/>
          <w:szCs w:val="28"/>
        </w:rPr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2015/2016 г. в МБДОУ функционирует 6 общеобразовательных групп, укомплектованных в соответствии с возрастными нормами: </w:t>
      </w:r>
    </w:p>
    <w:p w:rsidR="004E6563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Первая группа раннего возраста - (1.5 – 2 года);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первая младшая - (2 – 3 года); </w:t>
      </w:r>
    </w:p>
    <w:p w:rsidR="004E6563" w:rsidRDefault="004E6563" w:rsidP="007F3CC7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</w:t>
      </w:r>
      <w:r w:rsidR="007F3CC7">
        <w:rPr>
          <w:sz w:val="28"/>
          <w:szCs w:val="28"/>
        </w:rPr>
        <w:t xml:space="preserve">ООП </w:t>
      </w:r>
      <w:proofErr w:type="gramStart"/>
      <w:r w:rsidR="007F3CC7">
        <w:rPr>
          <w:sz w:val="28"/>
          <w:szCs w:val="28"/>
        </w:rPr>
        <w:t>ДО</w:t>
      </w:r>
      <w:proofErr w:type="gramEnd"/>
      <w:r w:rsidR="007F3CC7">
        <w:rPr>
          <w:sz w:val="28"/>
          <w:szCs w:val="28"/>
        </w:rPr>
        <w:t xml:space="preserve"> «</w:t>
      </w:r>
      <w:proofErr w:type="gramStart"/>
      <w:r w:rsidR="007F3CC7">
        <w:rPr>
          <w:sz w:val="28"/>
          <w:szCs w:val="28"/>
        </w:rPr>
        <w:t>От</w:t>
      </w:r>
      <w:proofErr w:type="gramEnd"/>
      <w:r w:rsidR="007F3CC7">
        <w:rPr>
          <w:sz w:val="28"/>
          <w:szCs w:val="28"/>
        </w:rPr>
        <w:t xml:space="preserve"> рождения до школы» под редакцией Н.Е. </w:t>
      </w:r>
      <w:proofErr w:type="spellStart"/>
      <w:r w:rsidR="007F3CC7">
        <w:rPr>
          <w:sz w:val="28"/>
          <w:szCs w:val="28"/>
        </w:rPr>
        <w:t>Вераксы</w:t>
      </w:r>
      <w:proofErr w:type="spellEnd"/>
      <w:r w:rsidR="007F3CC7">
        <w:rPr>
          <w:sz w:val="28"/>
          <w:szCs w:val="28"/>
        </w:rPr>
        <w:t xml:space="preserve">, Т.С.Комаровой, А.М.Васильевой, (2014г.).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(составляет не менее 60 %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общего нормативного времени, отводимого на освоение основной образовательной программы дошкольного образования).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CC7">
        <w:rPr>
          <w:sz w:val="28"/>
          <w:szCs w:val="28"/>
        </w:rPr>
        <w:t xml:space="preserve">В соответствии с требованиями основной образовательной программы дошкольного образования в инвариантной части Учебного плана определено время на образовательную деятельность, отведенное на реализацию образовательных областей.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области: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развитие;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речевое развитие;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социально-коммуникативное развитие,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развитие;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развитие.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3CC7">
        <w:rPr>
          <w:sz w:val="28"/>
          <w:szCs w:val="28"/>
        </w:rPr>
        <w:t xml:space="preserve">Содержание педагогической работы по освоению детьми образовательных областей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</w:t>
      </w:r>
      <w:proofErr w:type="gramStart"/>
      <w:r w:rsidR="007F3CC7">
        <w:rPr>
          <w:sz w:val="28"/>
          <w:szCs w:val="28"/>
        </w:rPr>
        <w:t>календарном</w:t>
      </w:r>
      <w:proofErr w:type="gramEnd"/>
      <w:r w:rsidR="007F3CC7">
        <w:rPr>
          <w:sz w:val="28"/>
          <w:szCs w:val="28"/>
        </w:rPr>
        <w:t xml:space="preserve"> планирование.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7F3CC7" w:rsidRPr="004E6563" w:rsidRDefault="007F3CC7" w:rsidP="004E65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принцип развивающего образования, целью которого является развитие </w:t>
      </w:r>
      <w:r w:rsidRPr="004E6563">
        <w:rPr>
          <w:sz w:val="28"/>
          <w:szCs w:val="28"/>
        </w:rPr>
        <w:t xml:space="preserve">ребенка; </w:t>
      </w:r>
    </w:p>
    <w:p w:rsidR="007F3CC7" w:rsidRPr="004E6563" w:rsidRDefault="007F3CC7" w:rsidP="004E6563">
      <w:pPr>
        <w:pStyle w:val="Default"/>
        <w:rPr>
          <w:sz w:val="28"/>
          <w:szCs w:val="28"/>
        </w:rPr>
      </w:pPr>
      <w:r w:rsidRPr="004E6563">
        <w:rPr>
          <w:sz w:val="28"/>
          <w:szCs w:val="28"/>
        </w:rPr>
        <w:t xml:space="preserve">принцип научной обоснованности и практической применимости; </w:t>
      </w:r>
    </w:p>
    <w:p w:rsidR="007F3CC7" w:rsidRPr="004E6563" w:rsidRDefault="007F3CC7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3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  <w:r w:rsidR="004E6563">
        <w:rPr>
          <w:rFonts w:ascii="Times New Roman" w:hAnsi="Times New Roman" w:cs="Times New Roman"/>
          <w:sz w:val="28"/>
          <w:szCs w:val="28"/>
        </w:rPr>
        <w:t xml:space="preserve"> </w:t>
      </w:r>
      <w:r w:rsidRPr="004E6563">
        <w:rPr>
          <w:rFonts w:ascii="Times New Roman" w:hAnsi="Times New Roman" w:cs="Times New Roman"/>
          <w:sz w:val="28"/>
          <w:szCs w:val="28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7F3CC7" w:rsidRPr="004E6563" w:rsidRDefault="007F3CC7" w:rsidP="004E6563">
      <w:pPr>
        <w:pStyle w:val="Default"/>
        <w:rPr>
          <w:sz w:val="28"/>
          <w:szCs w:val="28"/>
        </w:rPr>
      </w:pPr>
      <w:r w:rsidRPr="004E6563">
        <w:rPr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7F3CC7" w:rsidRDefault="004E6563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CC7">
        <w:rPr>
          <w:sz w:val="28"/>
          <w:szCs w:val="28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="007F3CC7">
        <w:rPr>
          <w:sz w:val="28"/>
          <w:szCs w:val="28"/>
        </w:rPr>
        <w:t>СанПиН</w:t>
      </w:r>
      <w:proofErr w:type="spellEnd"/>
      <w:r w:rsidR="007F3CC7">
        <w:rPr>
          <w:sz w:val="28"/>
          <w:szCs w:val="28"/>
        </w:rPr>
        <w:t xml:space="preserve"> 2.4.1.3049-13):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де</w:t>
      </w:r>
      <w:r w:rsidR="004E6563">
        <w:rPr>
          <w:sz w:val="28"/>
          <w:szCs w:val="28"/>
        </w:rPr>
        <w:t>тей от 1.5</w:t>
      </w:r>
      <w:r>
        <w:rPr>
          <w:sz w:val="28"/>
          <w:szCs w:val="28"/>
        </w:rPr>
        <w:t xml:space="preserve"> до 3 лет – не более 10 минут, </w:t>
      </w:r>
    </w:p>
    <w:p w:rsidR="007F3CC7" w:rsidRDefault="007F3CC7" w:rsidP="007F3C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4E6563" w:rsidRDefault="007F3CC7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3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F3CC7" w:rsidRDefault="007F3CC7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3">
        <w:rPr>
          <w:rFonts w:ascii="Times New Roman" w:hAnsi="Times New Roman" w:cs="Times New Roman"/>
          <w:sz w:val="28"/>
          <w:szCs w:val="28"/>
        </w:rPr>
        <w:t>Организация жизнедеятельности МБДОУ предусматривает, как организованные пед</w:t>
      </w:r>
      <w:r w:rsidR="004E6563" w:rsidRPr="004E6563">
        <w:rPr>
          <w:rFonts w:ascii="Times New Roman" w:hAnsi="Times New Roman" w:cs="Times New Roman"/>
          <w:sz w:val="28"/>
          <w:szCs w:val="28"/>
        </w:rPr>
        <w:t>агогами совместно с детьми (НОД</w:t>
      </w:r>
      <w:r w:rsidRPr="004E6563">
        <w:rPr>
          <w:rFonts w:ascii="Times New Roman" w:hAnsi="Times New Roman" w:cs="Times New Roman"/>
          <w:sz w:val="28"/>
          <w:szCs w:val="28"/>
        </w:rPr>
        <w:t xml:space="preserve">) формы детской деятельности, так и самостоятельную деятельность детей. Режим дня и сетка занятий соответствуют виду и направлению МБДОУ. </w:t>
      </w:r>
    </w:p>
    <w:p w:rsid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3" w:rsidRDefault="004E6563" w:rsidP="004E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4E6563" w:rsidRPr="004E6563" w:rsidRDefault="004E6563" w:rsidP="004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4E6563" w:rsidTr="00CE566F">
        <w:trPr>
          <w:trHeight w:val="1047"/>
        </w:trPr>
        <w:tc>
          <w:tcPr>
            <w:tcW w:w="959" w:type="dxa"/>
          </w:tcPr>
          <w:p w:rsidR="004E6563" w:rsidRPr="00E86EE0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E6563" w:rsidRPr="00E86EE0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0">
              <w:rPr>
                <w:rFonts w:ascii="Times New Roman" w:hAnsi="Times New Roman" w:cs="Times New Roman"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843" w:type="dxa"/>
          </w:tcPr>
          <w:p w:rsidR="004E6563" w:rsidRPr="00E86EE0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0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1808" w:type="dxa"/>
          </w:tcPr>
          <w:p w:rsidR="004E6563" w:rsidRPr="00E86EE0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0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4E6563" w:rsidTr="00A4393D">
        <w:tc>
          <w:tcPr>
            <w:tcW w:w="959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66F" w:rsidRPr="00CE5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4E6563" w:rsidRPr="00CE566F" w:rsidRDefault="00CE566F" w:rsidP="00CE56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E6563" w:rsidRPr="00CE566F" w:rsidRDefault="00CE566F" w:rsidP="00CE56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6563" w:rsidTr="00A4393D">
        <w:tc>
          <w:tcPr>
            <w:tcW w:w="959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целостной картины мира, расширение</w:t>
            </w:r>
            <w:r w:rsidR="00CE566F" w:rsidRPr="00CE566F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кругозора</w:t>
            </w:r>
          </w:p>
        </w:tc>
        <w:tc>
          <w:tcPr>
            <w:tcW w:w="1843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563" w:rsidTr="00A4393D">
        <w:tc>
          <w:tcPr>
            <w:tcW w:w="959" w:type="dxa"/>
          </w:tcPr>
          <w:p w:rsidR="004E6563" w:rsidRPr="00CE566F" w:rsidRDefault="00CE566F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1843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66F" w:rsidTr="00A4393D">
        <w:tc>
          <w:tcPr>
            <w:tcW w:w="959" w:type="dxa"/>
          </w:tcPr>
          <w:p w:rsidR="00CE566F" w:rsidRPr="00CE566F" w:rsidRDefault="00CE566F" w:rsidP="00A4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E566F" w:rsidRPr="00CE566F" w:rsidRDefault="00CE566F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E566F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08" w:type="dxa"/>
          </w:tcPr>
          <w:p w:rsidR="00CE566F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E6563" w:rsidTr="00A4393D">
        <w:tc>
          <w:tcPr>
            <w:tcW w:w="959" w:type="dxa"/>
          </w:tcPr>
          <w:p w:rsidR="004E6563" w:rsidRPr="00CE566F" w:rsidRDefault="00CE566F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E6563" w:rsidRPr="00CE566F" w:rsidRDefault="004E6563" w:rsidP="00A4393D">
            <w:pPr>
              <w:pStyle w:val="Default"/>
              <w:rPr>
                <w:sz w:val="28"/>
                <w:szCs w:val="28"/>
              </w:rPr>
            </w:pPr>
            <w:r w:rsidRPr="00CE566F">
              <w:rPr>
                <w:sz w:val="28"/>
                <w:szCs w:val="28"/>
              </w:rPr>
              <w:t xml:space="preserve">Художественно-эстетическое развитие. </w:t>
            </w:r>
          </w:p>
          <w:p w:rsidR="004E6563" w:rsidRPr="00CE566F" w:rsidRDefault="004E6563" w:rsidP="00A4393D">
            <w:pPr>
              <w:pStyle w:val="Default"/>
              <w:rPr>
                <w:sz w:val="28"/>
                <w:szCs w:val="28"/>
              </w:rPr>
            </w:pPr>
            <w:r w:rsidRPr="00CE566F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E6563" w:rsidRPr="00CE566F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563" w:rsidRPr="00CE566F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63" w:rsidTr="00A4393D">
        <w:tc>
          <w:tcPr>
            <w:tcW w:w="959" w:type="dxa"/>
          </w:tcPr>
          <w:p w:rsidR="004E6563" w:rsidRPr="00CE566F" w:rsidRDefault="00CE566F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E6563" w:rsidRPr="00CE566F" w:rsidRDefault="004E6563" w:rsidP="00A439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Лепка</w:t>
            </w:r>
          </w:p>
        </w:tc>
        <w:tc>
          <w:tcPr>
            <w:tcW w:w="1843" w:type="dxa"/>
          </w:tcPr>
          <w:p w:rsidR="004E6563" w:rsidRPr="00CE566F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E6563" w:rsidRPr="00CE566F" w:rsidRDefault="00CE566F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66F" w:rsidTr="00A4393D">
        <w:tc>
          <w:tcPr>
            <w:tcW w:w="959" w:type="dxa"/>
          </w:tcPr>
          <w:p w:rsidR="00CE566F" w:rsidRDefault="00CE566F" w:rsidP="00A4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E566F" w:rsidRPr="00CE566F" w:rsidRDefault="00CE566F" w:rsidP="00CE566F">
            <w:pPr>
              <w:pStyle w:val="Default"/>
              <w:rPr>
                <w:sz w:val="28"/>
                <w:szCs w:val="28"/>
              </w:rPr>
            </w:pPr>
            <w:r w:rsidRPr="00CE566F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CE566F" w:rsidRDefault="00CE566F" w:rsidP="00CE566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843" w:type="dxa"/>
          </w:tcPr>
          <w:p w:rsidR="00CE566F" w:rsidRDefault="00CE566F" w:rsidP="00A4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E566F" w:rsidRDefault="00CE566F" w:rsidP="00A4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563" w:rsidTr="00A4393D">
        <w:tc>
          <w:tcPr>
            <w:tcW w:w="959" w:type="dxa"/>
          </w:tcPr>
          <w:p w:rsidR="004E6563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563" w:rsidRDefault="004E6563" w:rsidP="00A43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E6563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4E6563" w:rsidRDefault="004E6563" w:rsidP="00A43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24B6E" w:rsidRDefault="00E24B6E" w:rsidP="007F3CC7"/>
    <w:sectPr w:rsidR="00E24B6E" w:rsidSect="00E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C7"/>
    <w:rsid w:val="004E6563"/>
    <w:rsid w:val="007F3CC7"/>
    <w:rsid w:val="00CE566F"/>
    <w:rsid w:val="00DA265F"/>
    <w:rsid w:val="00E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E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CEC5-37B4-4E1B-88C3-8AB0604B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Константин Черменин</cp:lastModifiedBy>
  <cp:revision>2</cp:revision>
  <dcterms:created xsi:type="dcterms:W3CDTF">2016-09-11T13:08:00Z</dcterms:created>
  <dcterms:modified xsi:type="dcterms:W3CDTF">2016-09-11T13:47:00Z</dcterms:modified>
</cp:coreProperties>
</file>